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AE04B" w14:textId="77777777" w:rsidR="00F501E9" w:rsidRPr="000E26E4" w:rsidRDefault="00F501E9" w:rsidP="00F501E9">
      <w:pPr>
        <w:pStyle w:val="Titolo"/>
        <w:rPr>
          <w:rFonts w:asciiTheme="minorHAnsi" w:hAnsiTheme="minorHAnsi" w:cs="Calibri"/>
          <w:szCs w:val="28"/>
        </w:rPr>
      </w:pPr>
      <w:r w:rsidRPr="000E26E4">
        <w:rPr>
          <w:rFonts w:asciiTheme="minorHAnsi" w:hAnsiTheme="minorHAnsi" w:cs="Calibri"/>
          <w:szCs w:val="28"/>
        </w:rPr>
        <w:t xml:space="preserve">SCHEDA DI OFFERTA TECNICA </w:t>
      </w:r>
    </w:p>
    <w:p w14:paraId="1CCB9236" w14:textId="77777777" w:rsidR="00F501E9" w:rsidRPr="003050B3" w:rsidRDefault="00F501E9" w:rsidP="00F501E9">
      <w:pPr>
        <w:numPr>
          <w:ilvl w:val="12"/>
          <w:numId w:val="0"/>
        </w:numPr>
        <w:ind w:right="-1"/>
        <w:rPr>
          <w:rFonts w:asciiTheme="minorHAnsi" w:hAnsiTheme="minorHAnsi" w:cs="Calibri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8788"/>
      </w:tblGrid>
      <w:tr w:rsidR="00F501E9" w:rsidRPr="003050B3" w14:paraId="343B286F" w14:textId="77777777" w:rsidTr="00F501E9">
        <w:tc>
          <w:tcPr>
            <w:tcW w:w="921" w:type="dxa"/>
            <w:hideMark/>
          </w:tcPr>
          <w:p w14:paraId="48B4E9D9" w14:textId="77777777" w:rsidR="00F501E9" w:rsidRPr="003050B3" w:rsidRDefault="00F501E9">
            <w:pPr>
              <w:numPr>
                <w:ilvl w:val="12"/>
                <w:numId w:val="0"/>
              </w:numPr>
              <w:ind w:right="-70"/>
              <w:rPr>
                <w:rFonts w:asciiTheme="minorHAnsi" w:hAnsiTheme="minorHAnsi" w:cs="Calibri"/>
                <w:b/>
                <w:szCs w:val="22"/>
              </w:rPr>
            </w:pPr>
            <w:r w:rsidRPr="003050B3">
              <w:rPr>
                <w:rFonts w:asciiTheme="minorHAnsi" w:hAnsiTheme="minorHAnsi" w:cs="Calibri"/>
                <w:b/>
                <w:szCs w:val="22"/>
              </w:rPr>
              <w:t>Oggetto:</w:t>
            </w:r>
          </w:p>
        </w:tc>
        <w:tc>
          <w:tcPr>
            <w:tcW w:w="8788" w:type="dxa"/>
            <w:hideMark/>
          </w:tcPr>
          <w:p w14:paraId="5F7C0791" w14:textId="0BCC8B73" w:rsidR="00F501E9" w:rsidRPr="003050B3" w:rsidRDefault="00F501E9" w:rsidP="003050B3">
            <w:pPr>
              <w:numPr>
                <w:ilvl w:val="12"/>
                <w:numId w:val="0"/>
              </w:numPr>
              <w:ind w:right="-1"/>
              <w:rPr>
                <w:rFonts w:asciiTheme="minorHAnsi" w:hAnsiTheme="minorHAnsi" w:cs="Calibri"/>
                <w:b/>
                <w:szCs w:val="22"/>
              </w:rPr>
            </w:pPr>
            <w:r w:rsidRPr="003050B3">
              <w:rPr>
                <w:rFonts w:asciiTheme="minorHAnsi" w:hAnsiTheme="minorHAnsi" w:cs="Calibri"/>
                <w:b/>
                <w:szCs w:val="22"/>
              </w:rPr>
              <w:t xml:space="preserve">OFFERTA TECNICA PER L’AFFIDAMENTO DEI SERVIZI ASSICURATIVI – </w:t>
            </w:r>
            <w:r w:rsidR="00BF4486">
              <w:rPr>
                <w:rFonts w:asciiTheme="minorHAnsi" w:hAnsiTheme="minorHAnsi" w:cs="Calibri"/>
                <w:b/>
                <w:szCs w:val="22"/>
              </w:rPr>
              <w:t xml:space="preserve">RC PATRIMONIALE </w:t>
            </w:r>
          </w:p>
        </w:tc>
      </w:tr>
    </w:tbl>
    <w:p w14:paraId="5C8AED3C" w14:textId="77777777" w:rsidR="00F501E9" w:rsidRPr="003050B3" w:rsidRDefault="00F501E9" w:rsidP="00F501E9">
      <w:pPr>
        <w:numPr>
          <w:ilvl w:val="12"/>
          <w:numId w:val="0"/>
        </w:numPr>
        <w:ind w:right="-1"/>
        <w:rPr>
          <w:rFonts w:asciiTheme="minorHAnsi" w:hAnsiTheme="minorHAnsi" w:cs="Calibri"/>
          <w:szCs w:val="22"/>
        </w:rPr>
      </w:pPr>
    </w:p>
    <w:p w14:paraId="58BBF881" w14:textId="0ADCB747" w:rsidR="00F501E9" w:rsidRPr="003050B3" w:rsidRDefault="00F501E9" w:rsidP="00F501E9">
      <w:pPr>
        <w:numPr>
          <w:ilvl w:val="12"/>
          <w:numId w:val="0"/>
        </w:numPr>
        <w:ind w:right="-1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Il sottoscritto .......................................................................................................................................</w:t>
      </w:r>
      <w:r w:rsidR="004959DA">
        <w:rPr>
          <w:rFonts w:asciiTheme="minorHAnsi" w:hAnsiTheme="minorHAnsi" w:cs="Calibri"/>
          <w:szCs w:val="22"/>
        </w:rPr>
        <w:t>.......</w:t>
      </w:r>
      <w:r w:rsidRPr="003050B3">
        <w:rPr>
          <w:rFonts w:asciiTheme="minorHAnsi" w:hAnsiTheme="minorHAnsi" w:cs="Calibri"/>
          <w:szCs w:val="22"/>
        </w:rPr>
        <w:t>...</w:t>
      </w:r>
    </w:p>
    <w:p w14:paraId="3E39414F" w14:textId="267906D1" w:rsidR="00F501E9" w:rsidRPr="003050B3" w:rsidRDefault="00F501E9" w:rsidP="00F501E9">
      <w:pPr>
        <w:numPr>
          <w:ilvl w:val="12"/>
          <w:numId w:val="0"/>
        </w:numPr>
        <w:ind w:right="-1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nato a .....................................................  il ............................................................…............................</w:t>
      </w:r>
      <w:r w:rsidR="004959DA">
        <w:rPr>
          <w:rFonts w:asciiTheme="minorHAnsi" w:hAnsiTheme="minorHAnsi" w:cs="Calibri"/>
          <w:szCs w:val="22"/>
        </w:rPr>
        <w:t>........</w:t>
      </w:r>
    </w:p>
    <w:p w14:paraId="358B4260" w14:textId="77777777" w:rsidR="00F501E9" w:rsidRPr="003050B3" w:rsidRDefault="00F501E9" w:rsidP="00F501E9">
      <w:pPr>
        <w:numPr>
          <w:ilvl w:val="12"/>
          <w:numId w:val="0"/>
        </w:numPr>
        <w:ind w:right="-1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in qualità di Legale Rappresentante della Compagnia – Agenzia ..................................................................</w:t>
      </w:r>
    </w:p>
    <w:p w14:paraId="3A7E2C13" w14:textId="2D63EFF8" w:rsidR="00F501E9" w:rsidRPr="003050B3" w:rsidRDefault="00F501E9" w:rsidP="00F501E9">
      <w:pPr>
        <w:numPr>
          <w:ilvl w:val="12"/>
          <w:numId w:val="0"/>
        </w:numPr>
        <w:ind w:right="-1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con sede in   ................................................................ Via.............................................................…......</w:t>
      </w:r>
      <w:r w:rsidR="004959DA">
        <w:rPr>
          <w:rFonts w:asciiTheme="minorHAnsi" w:hAnsiTheme="minorHAnsi" w:cs="Calibri"/>
          <w:szCs w:val="22"/>
        </w:rPr>
        <w:t>.......</w:t>
      </w:r>
    </w:p>
    <w:p w14:paraId="156DAE85" w14:textId="27C07605" w:rsidR="00F501E9" w:rsidRPr="003050B3" w:rsidRDefault="00F501E9" w:rsidP="00F501E9">
      <w:pPr>
        <w:numPr>
          <w:ilvl w:val="12"/>
          <w:numId w:val="0"/>
        </w:numPr>
        <w:ind w:right="-1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partita Iva ........................................... iscritta alla C.C.I.A.A. di ..............................................................</w:t>
      </w:r>
      <w:r w:rsidR="004959DA">
        <w:rPr>
          <w:rFonts w:asciiTheme="minorHAnsi" w:hAnsiTheme="minorHAnsi" w:cs="Calibri"/>
          <w:szCs w:val="22"/>
        </w:rPr>
        <w:t>.......</w:t>
      </w:r>
    </w:p>
    <w:p w14:paraId="2BCCE116" w14:textId="77777777" w:rsidR="00F501E9" w:rsidRPr="003050B3" w:rsidRDefault="00F501E9" w:rsidP="000E26E4">
      <w:pPr>
        <w:pStyle w:val="Titolo1"/>
        <w:spacing w:before="240"/>
        <w:rPr>
          <w:rFonts w:asciiTheme="minorHAnsi" w:hAnsiTheme="minorHAnsi" w:cs="Calibri"/>
          <w:sz w:val="22"/>
          <w:szCs w:val="22"/>
        </w:rPr>
      </w:pPr>
      <w:r w:rsidRPr="003050B3">
        <w:rPr>
          <w:rFonts w:asciiTheme="minorHAnsi" w:hAnsiTheme="minorHAnsi" w:cs="Calibri"/>
          <w:sz w:val="22"/>
          <w:szCs w:val="22"/>
        </w:rPr>
        <w:t>DICHIARA</w:t>
      </w:r>
    </w:p>
    <w:p w14:paraId="568B24B4" w14:textId="0C152FA9" w:rsidR="003050B3" w:rsidRPr="003050B3" w:rsidRDefault="00F501E9" w:rsidP="00F501E9">
      <w:pPr>
        <w:jc w:val="center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(barrare la voce interessata)</w:t>
      </w:r>
    </w:p>
    <w:p w14:paraId="330BE3C9" w14:textId="77777777" w:rsidR="00F501E9" w:rsidRDefault="00F501E9" w:rsidP="009166CF">
      <w:pPr>
        <w:numPr>
          <w:ilvl w:val="0"/>
          <w:numId w:val="7"/>
        </w:numPr>
        <w:spacing w:before="120"/>
        <w:jc w:val="both"/>
        <w:rPr>
          <w:rFonts w:asciiTheme="minorHAnsi" w:hAnsiTheme="minorHAnsi" w:cs="Calibri"/>
          <w:szCs w:val="22"/>
        </w:rPr>
      </w:pPr>
      <w:r w:rsidRPr="008B1A13">
        <w:rPr>
          <w:rFonts w:asciiTheme="minorHAnsi" w:hAnsiTheme="minorHAnsi" w:cs="Calibri"/>
          <w:szCs w:val="22"/>
        </w:rPr>
        <w:t xml:space="preserve">di accettare </w:t>
      </w:r>
      <w:r w:rsidRPr="008B1A13">
        <w:rPr>
          <w:rFonts w:asciiTheme="minorHAnsi" w:hAnsiTheme="minorHAnsi" w:cs="Calibri"/>
          <w:b/>
          <w:szCs w:val="22"/>
        </w:rPr>
        <w:t>senza alcuna riserva né restrizione</w:t>
      </w:r>
      <w:r w:rsidRPr="008B1A13">
        <w:rPr>
          <w:rFonts w:asciiTheme="minorHAnsi" w:hAnsiTheme="minorHAnsi" w:cs="Calibri"/>
          <w:szCs w:val="22"/>
        </w:rPr>
        <w:t xml:space="preserve"> tutte le clausole e le condizioni previste dal Capitolato Speciale</w:t>
      </w:r>
    </w:p>
    <w:p w14:paraId="49D6637C" w14:textId="41DA9D7F" w:rsidR="00044C42" w:rsidRDefault="00044C42" w:rsidP="009166CF">
      <w:pPr>
        <w:numPr>
          <w:ilvl w:val="0"/>
          <w:numId w:val="7"/>
        </w:numPr>
        <w:spacing w:before="120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 xml:space="preserve">di </w:t>
      </w:r>
      <w:r>
        <w:rPr>
          <w:rFonts w:asciiTheme="minorHAnsi" w:hAnsiTheme="minorHAnsi" w:cs="Calibri"/>
          <w:szCs w:val="22"/>
        </w:rPr>
        <w:t>proporre le seguenti</w:t>
      </w:r>
      <w:r w:rsidRPr="003050B3">
        <w:rPr>
          <w:rFonts w:asciiTheme="minorHAnsi" w:hAnsiTheme="minorHAnsi" w:cs="Calibri"/>
          <w:b/>
          <w:szCs w:val="22"/>
        </w:rPr>
        <w:t xml:space="preserve"> varianti</w:t>
      </w:r>
      <w:r>
        <w:rPr>
          <w:rFonts w:asciiTheme="minorHAnsi" w:hAnsiTheme="minorHAnsi" w:cs="Calibri"/>
          <w:b/>
          <w:szCs w:val="22"/>
        </w:rPr>
        <w:t xml:space="preserve"> peggiorative libere contenute</w:t>
      </w:r>
      <w:r w:rsidRPr="003050B3">
        <w:rPr>
          <w:rFonts w:asciiTheme="minorHAnsi" w:hAnsiTheme="minorHAnsi" w:cs="Calibri"/>
          <w:b/>
          <w:szCs w:val="22"/>
        </w:rPr>
        <w:t xml:space="preserve"> nelle n. ______ “</w:t>
      </w:r>
      <w:r w:rsidRPr="00BF7C2D">
        <w:rPr>
          <w:rFonts w:asciiTheme="minorHAnsi" w:hAnsiTheme="minorHAnsi" w:cs="Calibri"/>
          <w:b/>
          <w:szCs w:val="22"/>
        </w:rPr>
        <w:t xml:space="preserve">SCHEDE DI VARIANTE </w:t>
      </w:r>
      <w:r>
        <w:rPr>
          <w:rFonts w:asciiTheme="minorHAnsi" w:hAnsiTheme="minorHAnsi" w:cs="Calibri"/>
          <w:b/>
          <w:szCs w:val="22"/>
        </w:rPr>
        <w:t>MIGLIORATIVA LIBERA</w:t>
      </w:r>
      <w:r w:rsidRPr="003050B3">
        <w:rPr>
          <w:rFonts w:asciiTheme="minorHAnsi" w:hAnsiTheme="minorHAnsi" w:cs="Calibri"/>
          <w:b/>
          <w:i/>
          <w:szCs w:val="22"/>
        </w:rPr>
        <w:t xml:space="preserve">” </w:t>
      </w:r>
      <w:r w:rsidRPr="003050B3">
        <w:rPr>
          <w:rFonts w:asciiTheme="minorHAnsi" w:hAnsiTheme="minorHAnsi" w:cs="Calibri"/>
          <w:szCs w:val="22"/>
        </w:rPr>
        <w:t>allegate alla presente</w:t>
      </w:r>
      <w:r>
        <w:rPr>
          <w:rFonts w:asciiTheme="minorHAnsi" w:hAnsiTheme="minorHAnsi" w:cs="Calibri"/>
          <w:szCs w:val="22"/>
        </w:rPr>
        <w:t>;</w:t>
      </w:r>
    </w:p>
    <w:p w14:paraId="45039CEE" w14:textId="58676A11" w:rsidR="00044C42" w:rsidRDefault="00044C42" w:rsidP="009166CF">
      <w:pPr>
        <w:numPr>
          <w:ilvl w:val="0"/>
          <w:numId w:val="7"/>
        </w:numPr>
        <w:spacing w:before="120"/>
        <w:jc w:val="both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 xml:space="preserve">di </w:t>
      </w:r>
      <w:r>
        <w:rPr>
          <w:rFonts w:asciiTheme="minorHAnsi" w:hAnsiTheme="minorHAnsi" w:cs="Calibri"/>
          <w:szCs w:val="22"/>
        </w:rPr>
        <w:t>proporre le seguenti</w:t>
      </w:r>
      <w:r w:rsidRPr="003050B3">
        <w:rPr>
          <w:rFonts w:asciiTheme="minorHAnsi" w:hAnsiTheme="minorHAnsi" w:cs="Calibri"/>
          <w:b/>
          <w:szCs w:val="22"/>
        </w:rPr>
        <w:t xml:space="preserve"> varianti</w:t>
      </w:r>
      <w:r>
        <w:rPr>
          <w:rFonts w:asciiTheme="minorHAnsi" w:hAnsiTheme="minorHAnsi" w:cs="Calibri"/>
          <w:b/>
          <w:szCs w:val="22"/>
        </w:rPr>
        <w:t xml:space="preserve"> migliorative libere contenute</w:t>
      </w:r>
      <w:r w:rsidRPr="003050B3">
        <w:rPr>
          <w:rFonts w:asciiTheme="minorHAnsi" w:hAnsiTheme="minorHAnsi" w:cs="Calibri"/>
          <w:b/>
          <w:szCs w:val="22"/>
        </w:rPr>
        <w:t xml:space="preserve"> nelle n. ______ “</w:t>
      </w:r>
      <w:r w:rsidRPr="00BF7C2D">
        <w:rPr>
          <w:rFonts w:asciiTheme="minorHAnsi" w:hAnsiTheme="minorHAnsi" w:cs="Calibri"/>
          <w:b/>
          <w:szCs w:val="22"/>
        </w:rPr>
        <w:t xml:space="preserve">SCHEDE DI VARIANTE </w:t>
      </w:r>
      <w:r>
        <w:rPr>
          <w:rFonts w:asciiTheme="minorHAnsi" w:hAnsiTheme="minorHAnsi" w:cs="Calibri"/>
          <w:b/>
          <w:szCs w:val="22"/>
        </w:rPr>
        <w:t>PEGGIORATIVA LIBERA</w:t>
      </w:r>
      <w:r w:rsidRPr="003050B3">
        <w:rPr>
          <w:rFonts w:asciiTheme="minorHAnsi" w:hAnsiTheme="minorHAnsi" w:cs="Calibri"/>
          <w:b/>
          <w:i/>
          <w:szCs w:val="22"/>
        </w:rPr>
        <w:t xml:space="preserve">” </w:t>
      </w:r>
      <w:r w:rsidRPr="003050B3">
        <w:rPr>
          <w:rFonts w:asciiTheme="minorHAnsi" w:hAnsiTheme="minorHAnsi" w:cs="Calibri"/>
          <w:szCs w:val="22"/>
        </w:rPr>
        <w:t>allegate alla presente.</w:t>
      </w:r>
    </w:p>
    <w:p w14:paraId="28D0F37F" w14:textId="77777777" w:rsidR="0054787A" w:rsidRPr="00044C42" w:rsidRDefault="0054787A" w:rsidP="0054787A">
      <w:pPr>
        <w:spacing w:before="120"/>
        <w:ind w:left="357"/>
        <w:jc w:val="both"/>
        <w:rPr>
          <w:rFonts w:asciiTheme="minorHAnsi" w:hAnsiTheme="minorHAnsi" w:cs="Calibri"/>
          <w:szCs w:val="22"/>
        </w:rPr>
      </w:pPr>
    </w:p>
    <w:p w14:paraId="6A2E5A0D" w14:textId="123B7623" w:rsidR="000E26E4" w:rsidRDefault="000E26E4" w:rsidP="009166CF">
      <w:pPr>
        <w:pStyle w:val="Paragrafoelenco"/>
        <w:numPr>
          <w:ilvl w:val="0"/>
          <w:numId w:val="7"/>
        </w:numPr>
        <w:spacing w:line="360" w:lineRule="auto"/>
        <w:rPr>
          <w:rFonts w:ascii="Calibri" w:hAnsi="Calibri" w:cs="Calibri"/>
          <w:szCs w:val="22"/>
        </w:rPr>
      </w:pPr>
      <w:r w:rsidRPr="008B1A13">
        <w:rPr>
          <w:rFonts w:ascii="Calibri" w:hAnsi="Calibri" w:cs="Calibri"/>
          <w:szCs w:val="22"/>
        </w:rPr>
        <w:t xml:space="preserve">di accettare le seguenti </w:t>
      </w:r>
      <w:r w:rsidRPr="008B1A13">
        <w:rPr>
          <w:rFonts w:ascii="Calibri" w:hAnsi="Calibri" w:cs="Calibri"/>
          <w:b/>
          <w:szCs w:val="22"/>
          <w:u w:val="single"/>
        </w:rPr>
        <w:t>varianti migliorative predeterminat</w:t>
      </w:r>
      <w:r w:rsidR="008B1A13" w:rsidRPr="008B1A13">
        <w:rPr>
          <w:rFonts w:ascii="Calibri" w:hAnsi="Calibri" w:cs="Calibri"/>
          <w:b/>
          <w:szCs w:val="22"/>
          <w:u w:val="single"/>
        </w:rPr>
        <w:t>e</w:t>
      </w:r>
      <w:r w:rsidRPr="008B1A13">
        <w:rPr>
          <w:rFonts w:ascii="Calibri" w:hAnsi="Calibri" w:cs="Calibri"/>
          <w:szCs w:val="22"/>
        </w:rPr>
        <w:t>:</w:t>
      </w:r>
    </w:p>
    <w:p w14:paraId="466112C5" w14:textId="77777777" w:rsidR="00BF4486" w:rsidRPr="00BF4486" w:rsidRDefault="00BF4486" w:rsidP="00BF4486">
      <w:pPr>
        <w:pStyle w:val="Paragrafoelenco"/>
        <w:rPr>
          <w:rFonts w:ascii="Calibri" w:hAnsi="Calibri" w:cs="Calibri"/>
          <w:szCs w:val="22"/>
        </w:rPr>
      </w:pPr>
    </w:p>
    <w:tbl>
      <w:tblPr>
        <w:tblW w:w="10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985"/>
        <w:gridCol w:w="1984"/>
        <w:gridCol w:w="4111"/>
        <w:gridCol w:w="887"/>
      </w:tblGrid>
      <w:tr w:rsidR="00BF4486" w:rsidRPr="00AC2B4D" w14:paraId="7FA6F114" w14:textId="77777777" w:rsidTr="00BF4486">
        <w:trPr>
          <w:trHeight w:val="92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6A37100E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43F1E58" w14:textId="4DFFD263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N° Variante Migliorativa</w:t>
            </w:r>
          </w:p>
          <w:p w14:paraId="647BF906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Predeterminata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030D39F8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Tipologia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D7589F4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Testo Proposta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113A2B97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Punti max</w:t>
            </w:r>
          </w:p>
        </w:tc>
      </w:tr>
      <w:tr w:rsidR="00BF4486" w:rsidRPr="00AC2B4D" w14:paraId="2267CF81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9F25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996E" w14:textId="5D6FDF19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F2E5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FE2D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 xml:space="preserve">La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franchigia per sinistro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di cui al punto 5 della scheda di copertura (€ </w:t>
            </w:r>
            <w:r>
              <w:rPr>
                <w:rFonts w:ascii="Calibri" w:hAnsi="Calibri" w:cs="Calibri"/>
                <w:i/>
                <w:sz w:val="20"/>
              </w:rPr>
              <w:t>1.0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00,00) si intende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abrogata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ED06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</w:tc>
      </w:tr>
      <w:tr w:rsidR="00BF4486" w:rsidRPr="00AC2B4D" w14:paraId="1498F61F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19F5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1711FE79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56EB" w14:textId="3CBC18D9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  <w:p w14:paraId="53631AAF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(Proposta con opzioni multiple)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96F3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2.1 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2A6EB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 xml:space="preserve">Il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massimale per sinistro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di cui al punto 4.1 della scheda di copertura si intende elevato a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 xml:space="preserve">€ </w:t>
            </w:r>
            <w:r>
              <w:rPr>
                <w:rFonts w:ascii="Calibri" w:hAnsi="Calibri" w:cs="Calibri"/>
                <w:b/>
                <w:bCs/>
                <w:i/>
                <w:sz w:val="20"/>
              </w:rPr>
              <w:t>3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.000.000,00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mentre il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massimale aggregato annuo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di cui al punto 4.2 della scheda di copertura si intende elevato a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€ 4.000.000,00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5984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</w:tc>
      </w:tr>
      <w:tr w:rsidR="00BF4486" w:rsidRPr="00AC2B4D" w14:paraId="1F0450AF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0F5C" w14:textId="77777777" w:rsidR="00BF4486" w:rsidRDefault="00BF4486" w:rsidP="00A46AB0">
            <w:pPr>
              <w:tabs>
                <w:tab w:val="left" w:pos="284"/>
              </w:tabs>
              <w:ind w:right="3"/>
              <w:rPr>
                <w:rFonts w:ascii="Calibri" w:hAnsi="Calibri" w:cs="Calibri"/>
                <w:b/>
              </w:rPr>
            </w:pPr>
          </w:p>
          <w:p w14:paraId="7141BB3C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BC95" w14:textId="285C1FEE" w:rsidR="00BF4486" w:rsidRPr="00AC2B4D" w:rsidRDefault="00BF4486" w:rsidP="00A46AB0">
            <w:pPr>
              <w:tabs>
                <w:tab w:val="left" w:pos="284"/>
              </w:tabs>
              <w:ind w:right="3"/>
              <w:rPr>
                <w:rFonts w:ascii="Calibri" w:hAnsi="Calibri" w:cs="Calibr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783F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2.2</w:t>
            </w:r>
          </w:p>
          <w:p w14:paraId="0D9AD3BE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significativa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E51C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 xml:space="preserve">Il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massimale per sinistro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di cui al punto 4.1 della scheda di copertura si intende elevato a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€ 3.000.000,00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mentre il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massimale aggregato annuo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di cui al punto 4.2 della scheda di copertura si intende elevato a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 xml:space="preserve">€ </w:t>
            </w:r>
            <w:r>
              <w:rPr>
                <w:rFonts w:ascii="Calibri" w:hAnsi="Calibri" w:cs="Calibri"/>
                <w:b/>
                <w:bCs/>
                <w:i/>
                <w:sz w:val="20"/>
              </w:rPr>
              <w:t>5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.000.000,00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28C9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3</w:t>
            </w:r>
          </w:p>
        </w:tc>
      </w:tr>
      <w:tr w:rsidR="00BF4486" w:rsidRPr="00AC2B4D" w14:paraId="17FE7C65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E53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1B98DB5C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4B4E0F36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2BC84903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FCC1" w14:textId="01B8DB78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3969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69AB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>Il primo capoverso dell’art.8.1 “Vertenze di Responsabilità Civile” si intende così sostituito:</w:t>
            </w:r>
          </w:p>
          <w:p w14:paraId="6595925F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La Società assume la gestione delle vertenze sia in sede stragiudiziale che giudiziale, a nome dell’Assicurato, designando, ove occorra, legali e tecnici ed avvalendosi di tutti i diritti ed azioni spettanti all’Assicurato stesso con l’assenso dell’Assicurato.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2AC4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</w:tc>
      </w:tr>
      <w:tr w:rsidR="00BF4486" w:rsidRPr="00AC2B4D" w14:paraId="1FD27F1A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E0D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E458" w14:textId="3DA5B755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B98B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significativa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4DE77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>Il primo capoverso dell’art.8.2 “Vertenze davanti al TAR” si intende così sostituito:</w:t>
            </w:r>
          </w:p>
          <w:p w14:paraId="00C75453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lastRenderedPageBreak/>
              <w:t xml:space="preserve">La Società assume la gestione delle vertenze per resistere ad azioni di responsabilità avanti il Giudice amministrativo.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A680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lastRenderedPageBreak/>
              <w:t>3</w:t>
            </w:r>
          </w:p>
        </w:tc>
      </w:tr>
      <w:tr w:rsidR="00BF4486" w:rsidRPr="00AC2B4D" w14:paraId="3EB9FD57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29C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023E2873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713409B3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DE89" w14:textId="0762B7DB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22A9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molto</w:t>
            </w:r>
          </w:p>
          <w:p w14:paraId="4D3E6EA8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</w:rPr>
            </w:pPr>
            <w:r w:rsidRPr="00AC2B4D">
              <w:rPr>
                <w:rFonts w:ascii="Calibri" w:hAnsi="Calibri" w:cs="Calibri"/>
                <w:b/>
              </w:rPr>
              <w:t>significativa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04E3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>L’ultimo capoverso dell’art.8.2 “Vertenze davanti al TAR” &lt;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In ogni caso la Società è obbligata per le sole spese afferenti alla difesa dell’Assicurato per resistere alla pretesa risarcitoria&gt;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si intende abrogato.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5AD8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4</w:t>
            </w:r>
          </w:p>
        </w:tc>
      </w:tr>
      <w:tr w:rsidR="00BF4486" w:rsidRPr="00AC2B4D" w14:paraId="25326F1C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BE2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691D27C5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60E194E9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C99A" w14:textId="7464FA41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C801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</w:rPr>
            </w:pPr>
            <w:r w:rsidRPr="00AC2B4D">
              <w:rPr>
                <w:rFonts w:ascii="Calibri" w:hAnsi="Calibri" w:cs="Calibri"/>
                <w:b/>
              </w:rPr>
              <w:t>significativa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8489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>L’art.9 “Coesistenza di altre assicurazioni” si intende così sostituito:</w:t>
            </w:r>
          </w:p>
          <w:p w14:paraId="13A47083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L’Assicurato è esonerato dall’obbligo della denuncia preventiva dell’esistenza di altre assicurazioni per i medesimi rischi, fermo l’obbligo di darne comunicazione alla Società in caso di sinistro.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04EB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3</w:t>
            </w:r>
          </w:p>
        </w:tc>
      </w:tr>
      <w:tr w:rsidR="00BF4486" w:rsidRPr="00AC2B4D" w14:paraId="39D1D699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D9D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1AC1C569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4071" w14:textId="491A8DE1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FC87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</w:rPr>
            </w:pPr>
            <w:r w:rsidRPr="00AC2B4D">
              <w:rPr>
                <w:rFonts w:ascii="Calibri" w:hAnsi="Calibri" w:cs="Calibri"/>
                <w:b/>
              </w:rPr>
              <w:t>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99D8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 xml:space="preserve">Il comma f) dell’Art.A3 “ESCLUSIONI” delle Condizioni di Garanzia della polizza si intende abrogato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9BEF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</w:tc>
      </w:tr>
      <w:tr w:rsidR="00BF4486" w:rsidRPr="00AC2B4D" w14:paraId="114E8E33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9F2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1792A7EB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39FD549F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7CF5" w14:textId="16BF0A5D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8BFC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7193D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 xml:space="preserve">L’ultimo capoverso dell’art.6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“Obblighi dell’Assicurato in caso di sinistro e modalità per la denuncia dei sinistri”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fldChar w:fldCharType="begin"/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instrText xml:space="preserve"> XE "Art. 6 – Obblighi dell’Assicurato in caso di sinistro e modalità per la denuncia dei sinistri" \i </w:instrTex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fldChar w:fldCharType="end"/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 xml:space="preserve"> </w:t>
            </w:r>
            <w:r w:rsidRPr="00AC2B4D">
              <w:rPr>
                <w:rFonts w:ascii="Calibri" w:hAnsi="Calibri" w:cs="Calibri"/>
                <w:i/>
                <w:sz w:val="20"/>
              </w:rPr>
              <w:t>delle Norme che regolano l’Assicurazione in generale deve intendersi abrogato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1912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</w:tc>
      </w:tr>
      <w:tr w:rsidR="00BF4486" w:rsidRPr="00AC2B4D" w14:paraId="4E44732D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F04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5F28E1FB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24323111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F905" w14:textId="46A43280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FB05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F696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>L’art.15 “Statistiche sinistri” si intende così sostituito:</w:t>
            </w:r>
          </w:p>
          <w:p w14:paraId="383CB76D" w14:textId="77777777" w:rsidR="00BF4486" w:rsidRPr="00AC2B4D" w:rsidRDefault="00BF4486" w:rsidP="00A46AB0">
            <w:pPr>
              <w:tabs>
                <w:tab w:val="left" w:pos="284"/>
              </w:tabs>
              <w:ind w:right="3"/>
              <w:jc w:val="both"/>
              <w:rPr>
                <w:rFonts w:ascii="Calibri" w:hAnsi="Calibri" w:cs="Calibri"/>
                <w:b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La Società entro 20 giorni dalla richiesta è tenuta a fornire all’Ente Contraente e al Broker indicato in polizza le statistiche sinistri riservati/liquidati (che evidenzino il numero di sinistro della Società, la controparte, la data del sinistro e della denuncia, gli importi pagati/riservati e lo stato per ciascun sinistro, in formato elettronico.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AFC3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2</w:t>
            </w:r>
          </w:p>
        </w:tc>
      </w:tr>
      <w:tr w:rsidR="00BF4486" w:rsidRPr="00AC2B4D" w14:paraId="19EAC31F" w14:textId="77777777" w:rsidTr="00BF4486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90A8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616C5985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3691F7C8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38B37F9D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262C3302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084D57D8" w14:textId="77777777" w:rsidR="00BF4486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  <w:p w14:paraId="3FA4460B" w14:textId="77777777" w:rsidR="00BF4486" w:rsidRPr="00BF4486" w:rsidRDefault="00BF4486" w:rsidP="00BF4486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6D0D" w14:textId="3491277A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4E30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t>media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33F56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i/>
                <w:sz w:val="20"/>
              </w:rPr>
              <w:t>L’art.4 durata dell’assicurazione si intende sostituito dal presente:</w:t>
            </w:r>
          </w:p>
          <w:p w14:paraId="0E518D0E" w14:textId="77777777" w:rsidR="00BF4486" w:rsidRPr="00AC2B4D" w:rsidRDefault="00BF4486" w:rsidP="00A46AB0">
            <w:pPr>
              <w:tabs>
                <w:tab w:val="left" w:pos="0"/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3"/>
              <w:jc w:val="both"/>
              <w:rPr>
                <w:rFonts w:ascii="Calibri" w:hAnsi="Calibri" w:cs="Calibri"/>
                <w:b/>
                <w:bCs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>La presente Assicurazione ha effetto dalla data indicata al punto 3.1 della Scheda di Copertura e cesserà automaticamen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softHyphen/>
              <w:t xml:space="preserve">te alla data indicata al punto 3.2 della Scheda di Copertura senza obbligo di disdetta. </w:t>
            </w:r>
          </w:p>
          <w:p w14:paraId="699CF826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both"/>
              <w:rPr>
                <w:rFonts w:ascii="Calibri" w:hAnsi="Calibri" w:cs="Calibri"/>
                <w:b/>
                <w:bCs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 xml:space="preserve">Si conviene tuttavia che le parti hanno la facoltà di recedere dal contratto prima di ogni ricorrenza annuale con lettera raccomandata e/o PEC da inviarsi con almeno 120 (centoventi) giorni di anticipo rispetto a ciascuna scadenza annuale. </w:t>
            </w:r>
          </w:p>
          <w:p w14:paraId="45E8AE22" w14:textId="77777777" w:rsidR="00BF4486" w:rsidRPr="00AC2B4D" w:rsidRDefault="00BF4486" w:rsidP="00A46AB0">
            <w:pPr>
              <w:tabs>
                <w:tab w:val="left" w:pos="0"/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3"/>
              <w:jc w:val="both"/>
              <w:rPr>
                <w:rFonts w:ascii="Calibri" w:hAnsi="Calibri" w:cs="Calibri"/>
                <w:i/>
                <w:sz w:val="20"/>
              </w:rPr>
            </w:pP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t xml:space="preserve">La Società si impegna inoltre a prorogare l'assicurazione, su richiesta del Contraente, alle medesime condizioni contrattuali ed economiche, fino ad un periodo massimo di ulteriori 180 giorni oltre la scadenza contrattuale, a fronte del pagamento del relativo rateo di premio; tale rateo, dovrà </w:t>
            </w:r>
            <w:r w:rsidRPr="00AC2B4D">
              <w:rPr>
                <w:rFonts w:ascii="Calibri" w:hAnsi="Calibri" w:cs="Calibri"/>
                <w:b/>
                <w:bCs/>
                <w:i/>
                <w:sz w:val="20"/>
              </w:rPr>
              <w:lastRenderedPageBreak/>
              <w:t>essere corrisposto entro 60 giorni dalla data di decorrenza della proroga.</w:t>
            </w:r>
            <w:r w:rsidRPr="00AC2B4D">
              <w:rPr>
                <w:rFonts w:ascii="Calibri" w:hAnsi="Calibri" w:cs="Calibri"/>
                <w:i/>
                <w:sz w:val="20"/>
              </w:rPr>
              <w:t xml:space="preserve">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3083" w14:textId="77777777" w:rsidR="00BF4486" w:rsidRPr="00AC2B4D" w:rsidRDefault="00BF4486" w:rsidP="00A46AB0">
            <w:pPr>
              <w:tabs>
                <w:tab w:val="left" w:pos="284"/>
              </w:tabs>
              <w:spacing w:line="276" w:lineRule="auto"/>
              <w:ind w:right="3"/>
              <w:jc w:val="center"/>
              <w:rPr>
                <w:rFonts w:ascii="Calibri" w:hAnsi="Calibri" w:cs="Calibri"/>
                <w:b/>
              </w:rPr>
            </w:pPr>
            <w:r w:rsidRPr="00AC2B4D">
              <w:rPr>
                <w:rFonts w:ascii="Calibri" w:hAnsi="Calibri" w:cs="Calibri"/>
                <w:b/>
              </w:rPr>
              <w:lastRenderedPageBreak/>
              <w:t>2</w:t>
            </w:r>
          </w:p>
        </w:tc>
      </w:tr>
    </w:tbl>
    <w:p w14:paraId="6177A77B" w14:textId="77777777" w:rsidR="00BF4486" w:rsidRDefault="00BF4486" w:rsidP="00BF4486">
      <w:pPr>
        <w:spacing w:line="360" w:lineRule="auto"/>
        <w:rPr>
          <w:rFonts w:ascii="Calibri" w:hAnsi="Calibri" w:cs="Calibri"/>
          <w:szCs w:val="22"/>
        </w:rPr>
      </w:pPr>
    </w:p>
    <w:p w14:paraId="31C6DCE2" w14:textId="263378BA" w:rsidR="00F501E9" w:rsidRPr="003050B3" w:rsidRDefault="00F501E9" w:rsidP="00B74459">
      <w:pPr>
        <w:numPr>
          <w:ilvl w:val="12"/>
          <w:numId w:val="0"/>
        </w:numPr>
        <w:spacing w:before="240"/>
        <w:jc w:val="center"/>
        <w:rPr>
          <w:rFonts w:asciiTheme="minorHAnsi" w:hAnsiTheme="minorHAnsi" w:cs="Calibri"/>
          <w:szCs w:val="22"/>
        </w:rPr>
      </w:pPr>
      <w:r w:rsidRPr="003050B3">
        <w:rPr>
          <w:rFonts w:asciiTheme="minorHAnsi" w:hAnsiTheme="minorHAnsi" w:cs="Calibri"/>
          <w:szCs w:val="22"/>
        </w:rPr>
        <w:t>A tal fine dichiara che l’offerta viene presentata</w:t>
      </w:r>
      <w:r w:rsidR="00B74459">
        <w:rPr>
          <w:rFonts w:asciiTheme="minorHAnsi" w:hAnsiTheme="minorHAnsi" w:cs="Calibri"/>
          <w:szCs w:val="22"/>
        </w:rPr>
        <w:t xml:space="preserve"> </w:t>
      </w:r>
      <w:r w:rsidRPr="003050B3">
        <w:rPr>
          <w:rFonts w:asciiTheme="minorHAnsi" w:hAnsiTheme="minorHAnsi" w:cs="Calibri"/>
          <w:szCs w:val="22"/>
        </w:rPr>
        <w:t>(BARRARE LA CASELLA PRESCELTA)</w:t>
      </w:r>
    </w:p>
    <w:p w14:paraId="35149C99" w14:textId="77777777" w:rsidR="00F501E9" w:rsidRPr="003050B3" w:rsidRDefault="00BF7C2D" w:rsidP="00BF7C2D">
      <w:pPr>
        <w:numPr>
          <w:ilvl w:val="0"/>
          <w:numId w:val="2"/>
        </w:numPr>
        <w:spacing w:before="120"/>
        <w:ind w:left="1701" w:firstLine="0"/>
        <w:rPr>
          <w:rFonts w:asciiTheme="minorHAnsi" w:hAnsiTheme="minorHAnsi" w:cs="Calibri"/>
          <w:szCs w:val="22"/>
        </w:rPr>
      </w:pPr>
      <w:r>
        <w:rPr>
          <w:rFonts w:asciiTheme="minorHAnsi" w:hAnsiTheme="minorHAnsi" w:cs="Calibri"/>
          <w:szCs w:val="22"/>
        </w:rPr>
        <w:t xml:space="preserve">       </w:t>
      </w:r>
      <w:r w:rsidR="00F501E9" w:rsidRPr="003050B3">
        <w:rPr>
          <w:rFonts w:asciiTheme="minorHAnsi" w:hAnsiTheme="minorHAnsi" w:cs="Calibri"/>
          <w:szCs w:val="22"/>
        </w:rPr>
        <w:t>singolarmente</w:t>
      </w:r>
      <w:r w:rsidR="00F501E9" w:rsidRPr="003050B3">
        <w:rPr>
          <w:rFonts w:asciiTheme="minorHAnsi" w:hAnsiTheme="minorHAnsi" w:cs="Calibri"/>
          <w:szCs w:val="22"/>
        </w:rPr>
        <w:tab/>
      </w:r>
      <w:r w:rsidR="00F501E9" w:rsidRPr="003050B3">
        <w:rPr>
          <w:rFonts w:asciiTheme="minorHAnsi" w:hAnsiTheme="minorHAnsi" w:cs="Calibri"/>
          <w:szCs w:val="22"/>
        </w:rPr>
        <w:tab/>
      </w:r>
    </w:p>
    <w:p w14:paraId="72C872E5" w14:textId="77777777" w:rsidR="00F501E9" w:rsidRPr="003050B3" w:rsidRDefault="00BF7C2D" w:rsidP="00BF7C2D">
      <w:pPr>
        <w:numPr>
          <w:ilvl w:val="0"/>
          <w:numId w:val="2"/>
        </w:numPr>
        <w:spacing w:before="120"/>
        <w:ind w:left="1701" w:firstLine="0"/>
        <w:rPr>
          <w:rFonts w:asciiTheme="minorHAnsi" w:hAnsiTheme="minorHAnsi" w:cs="Calibri"/>
          <w:szCs w:val="22"/>
        </w:rPr>
      </w:pPr>
      <w:r>
        <w:rPr>
          <w:rFonts w:asciiTheme="minorHAnsi" w:hAnsiTheme="minorHAnsi" w:cs="Calibri"/>
          <w:szCs w:val="22"/>
        </w:rPr>
        <w:t xml:space="preserve">       </w:t>
      </w:r>
      <w:r w:rsidR="00F501E9" w:rsidRPr="003050B3">
        <w:rPr>
          <w:rFonts w:asciiTheme="minorHAnsi" w:hAnsiTheme="minorHAnsi" w:cs="Calibri"/>
          <w:szCs w:val="22"/>
        </w:rPr>
        <w:t>in coassicurazione</w:t>
      </w:r>
      <w:r w:rsidR="00F501E9" w:rsidRPr="003050B3">
        <w:rPr>
          <w:rFonts w:asciiTheme="minorHAnsi" w:hAnsiTheme="minorHAnsi" w:cs="Calibri"/>
          <w:szCs w:val="22"/>
        </w:rPr>
        <w:tab/>
      </w:r>
    </w:p>
    <w:p w14:paraId="0EECA8D1" w14:textId="77777777" w:rsidR="00F501E9" w:rsidRPr="003050B3" w:rsidRDefault="00BF7C2D" w:rsidP="00BF7C2D">
      <w:pPr>
        <w:numPr>
          <w:ilvl w:val="0"/>
          <w:numId w:val="2"/>
        </w:numPr>
        <w:spacing w:before="120"/>
        <w:ind w:left="1701" w:firstLine="0"/>
        <w:rPr>
          <w:rFonts w:asciiTheme="minorHAnsi" w:hAnsiTheme="minorHAnsi" w:cs="Calibri"/>
          <w:szCs w:val="22"/>
        </w:rPr>
      </w:pPr>
      <w:r>
        <w:rPr>
          <w:rFonts w:asciiTheme="minorHAnsi" w:hAnsiTheme="minorHAnsi" w:cs="Calibri"/>
          <w:szCs w:val="22"/>
        </w:rPr>
        <w:t xml:space="preserve">       </w:t>
      </w:r>
      <w:r w:rsidR="00F501E9" w:rsidRPr="003050B3">
        <w:rPr>
          <w:rFonts w:asciiTheme="minorHAnsi" w:hAnsiTheme="minorHAnsi" w:cs="Calibri"/>
          <w:szCs w:val="22"/>
        </w:rPr>
        <w:t xml:space="preserve">in </w:t>
      </w:r>
      <w:r w:rsidR="003050B3">
        <w:rPr>
          <w:rFonts w:asciiTheme="minorHAnsi" w:hAnsiTheme="minorHAnsi" w:cs="Calibri"/>
          <w:szCs w:val="22"/>
        </w:rPr>
        <w:t>R</w:t>
      </w:r>
      <w:r w:rsidR="00F501E9" w:rsidRPr="003050B3">
        <w:rPr>
          <w:rFonts w:asciiTheme="minorHAnsi" w:hAnsiTheme="minorHAnsi" w:cs="Calibri"/>
          <w:szCs w:val="22"/>
        </w:rPr>
        <w:t>TI</w:t>
      </w:r>
    </w:p>
    <w:p w14:paraId="28150383" w14:textId="77777777" w:rsidR="00F501E9" w:rsidRPr="003050B3" w:rsidRDefault="000E26E4" w:rsidP="000E26E4">
      <w:pPr>
        <w:tabs>
          <w:tab w:val="left" w:pos="3119"/>
          <w:tab w:val="left" w:pos="5103"/>
        </w:tabs>
        <w:spacing w:before="120"/>
        <w:ind w:left="425"/>
        <w:rPr>
          <w:rFonts w:asciiTheme="minorHAnsi" w:hAnsiTheme="minorHAnsi" w:cs="Calibri"/>
          <w:szCs w:val="22"/>
          <w:u w:val="single"/>
        </w:rPr>
      </w:pPr>
      <w:r>
        <w:rPr>
          <w:rFonts w:asciiTheme="minorHAnsi" w:hAnsiTheme="minorHAnsi" w:cs="Calibri"/>
          <w:szCs w:val="22"/>
        </w:rPr>
        <w:t>1</w:t>
      </w:r>
      <w:r w:rsidRPr="003050B3">
        <w:rPr>
          <w:rFonts w:asciiTheme="minorHAnsi" w:hAnsiTheme="minorHAnsi" w:cs="Calibri"/>
          <w:szCs w:val="22"/>
        </w:rPr>
        <w:t>)</w:t>
      </w:r>
      <w:r>
        <w:rPr>
          <w:rFonts w:asciiTheme="minorHAnsi" w:hAnsiTheme="minorHAnsi" w:cs="Calibri"/>
          <w:szCs w:val="22"/>
        </w:rPr>
        <w:t xml:space="preserve">     </w:t>
      </w:r>
      <w:r w:rsidR="00F501E9" w:rsidRPr="003050B3">
        <w:rPr>
          <w:rFonts w:asciiTheme="minorHAnsi" w:hAnsiTheme="minorHAnsi" w:cs="Calibri"/>
          <w:szCs w:val="22"/>
          <w:u w:val="single"/>
        </w:rPr>
        <w:tab/>
      </w:r>
      <w:r w:rsidR="00F501E9" w:rsidRPr="003050B3">
        <w:rPr>
          <w:rFonts w:asciiTheme="minorHAnsi" w:hAnsiTheme="minorHAnsi" w:cs="Calibri"/>
          <w:szCs w:val="22"/>
          <w:u w:val="single"/>
        </w:rPr>
        <w:tab/>
      </w:r>
      <w:r w:rsidR="00F501E9" w:rsidRPr="003050B3">
        <w:rPr>
          <w:rFonts w:asciiTheme="minorHAnsi" w:hAnsiTheme="minorHAnsi" w:cs="Calibri"/>
          <w:szCs w:val="22"/>
        </w:rPr>
        <w:t xml:space="preserve"> quota </w:t>
      </w:r>
      <w:r w:rsidR="00F501E9" w:rsidRPr="003050B3">
        <w:rPr>
          <w:rFonts w:asciiTheme="minorHAnsi" w:hAnsiTheme="minorHAnsi" w:cs="Calibri"/>
          <w:szCs w:val="22"/>
          <w:u w:val="single"/>
        </w:rPr>
        <w:tab/>
      </w:r>
      <w:r w:rsidR="00F501E9" w:rsidRPr="003050B3">
        <w:rPr>
          <w:rFonts w:asciiTheme="minorHAnsi" w:hAnsiTheme="minorHAnsi" w:cs="Calibri"/>
          <w:szCs w:val="22"/>
          <w:u w:val="single"/>
        </w:rPr>
        <w:tab/>
      </w:r>
      <w:r w:rsidR="00F501E9" w:rsidRPr="003050B3">
        <w:rPr>
          <w:rFonts w:asciiTheme="minorHAnsi" w:hAnsiTheme="minorHAnsi" w:cs="Calibri"/>
          <w:szCs w:val="22"/>
          <w:u w:val="single"/>
        </w:rPr>
        <w:tab/>
      </w:r>
    </w:p>
    <w:p w14:paraId="49348B29" w14:textId="77777777" w:rsidR="00F501E9" w:rsidRPr="003050B3" w:rsidRDefault="00F501E9" w:rsidP="00F501E9">
      <w:pPr>
        <w:tabs>
          <w:tab w:val="left" w:pos="851"/>
          <w:tab w:val="left" w:pos="3119"/>
          <w:tab w:val="left" w:pos="5103"/>
        </w:tabs>
        <w:spacing w:before="120"/>
        <w:ind w:left="425"/>
        <w:rPr>
          <w:rFonts w:asciiTheme="minorHAnsi" w:hAnsiTheme="minorHAnsi" w:cs="Calibri"/>
          <w:szCs w:val="22"/>
          <w:u w:val="single"/>
        </w:rPr>
      </w:pPr>
      <w:r w:rsidRPr="003050B3">
        <w:rPr>
          <w:rFonts w:asciiTheme="minorHAnsi" w:hAnsiTheme="minorHAnsi" w:cs="Calibri"/>
          <w:szCs w:val="22"/>
        </w:rPr>
        <w:t>2)</w:t>
      </w:r>
      <w:r w:rsidRPr="003050B3">
        <w:rPr>
          <w:rFonts w:asciiTheme="minorHAnsi" w:hAnsiTheme="minorHAnsi" w:cs="Calibri"/>
          <w:szCs w:val="22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</w:rPr>
        <w:t xml:space="preserve"> quota </w:t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</w:p>
    <w:p w14:paraId="7FCB842C" w14:textId="77777777" w:rsidR="007E0F49" w:rsidRPr="003050B3" w:rsidRDefault="00F501E9" w:rsidP="000E26E4">
      <w:pPr>
        <w:tabs>
          <w:tab w:val="left" w:pos="851"/>
          <w:tab w:val="left" w:pos="3119"/>
          <w:tab w:val="left" w:pos="5103"/>
        </w:tabs>
        <w:spacing w:before="120"/>
        <w:ind w:left="425"/>
        <w:rPr>
          <w:rFonts w:asciiTheme="minorHAnsi" w:hAnsiTheme="minorHAnsi"/>
        </w:rPr>
      </w:pPr>
      <w:r w:rsidRPr="003050B3">
        <w:rPr>
          <w:rFonts w:asciiTheme="minorHAnsi" w:hAnsiTheme="minorHAnsi" w:cs="Calibri"/>
          <w:szCs w:val="22"/>
        </w:rPr>
        <w:t>3)</w:t>
      </w:r>
      <w:r w:rsidRPr="003050B3">
        <w:rPr>
          <w:rFonts w:asciiTheme="minorHAnsi" w:hAnsiTheme="minorHAnsi" w:cs="Calibri"/>
          <w:szCs w:val="22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</w:rPr>
        <w:t xml:space="preserve"> quota </w:t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  <w:r w:rsidRPr="003050B3">
        <w:rPr>
          <w:rFonts w:asciiTheme="minorHAnsi" w:hAnsiTheme="minorHAnsi" w:cs="Calibri"/>
          <w:szCs w:val="22"/>
          <w:u w:val="single"/>
        </w:rPr>
        <w:tab/>
      </w:r>
    </w:p>
    <w:sectPr w:rsidR="007E0F49" w:rsidRPr="003050B3" w:rsidSect="004959DA">
      <w:headerReference w:type="default" r:id="rId8"/>
      <w:pgSz w:w="11906" w:h="16838"/>
      <w:pgMar w:top="1843" w:right="1134" w:bottom="28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BFBCF" w14:textId="77777777" w:rsidR="00C136C3" w:rsidRDefault="00C136C3" w:rsidP="001C602D">
      <w:r>
        <w:separator/>
      </w:r>
    </w:p>
  </w:endnote>
  <w:endnote w:type="continuationSeparator" w:id="0">
    <w:p w14:paraId="14D4F74A" w14:textId="77777777" w:rsidR="00C136C3" w:rsidRDefault="00C136C3" w:rsidP="001C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2513" w14:textId="77777777" w:rsidR="00C136C3" w:rsidRDefault="00C136C3" w:rsidP="001C602D">
      <w:r>
        <w:separator/>
      </w:r>
    </w:p>
  </w:footnote>
  <w:footnote w:type="continuationSeparator" w:id="0">
    <w:p w14:paraId="25EE6734" w14:textId="77777777" w:rsidR="00C136C3" w:rsidRDefault="00C136C3" w:rsidP="001C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9902D" w14:textId="0A2249EC" w:rsidR="00F015CE" w:rsidRPr="00D94BCF" w:rsidRDefault="00D94BCF" w:rsidP="00D94BCF">
    <w:pPr>
      <w:pStyle w:val="Intestazione"/>
      <w:jc w:val="center"/>
    </w:pPr>
    <w:r w:rsidRPr="004F6F2F">
      <w:rPr>
        <w:noProof/>
      </w:rPr>
      <w:drawing>
        <wp:inline distT="0" distB="0" distL="0" distR="0" wp14:anchorId="607AA2CC" wp14:editId="7C8F7463">
          <wp:extent cx="946758" cy="1144988"/>
          <wp:effectExtent l="0" t="0" r="6350" b="0"/>
          <wp:docPr id="15808037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504" cy="1155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20E79"/>
    <w:multiLevelType w:val="hybridMultilevel"/>
    <w:tmpl w:val="91CA94CC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4664"/>
    <w:multiLevelType w:val="hybridMultilevel"/>
    <w:tmpl w:val="608084C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9723DB"/>
    <w:multiLevelType w:val="singleLevel"/>
    <w:tmpl w:val="85964F6C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3" w15:restartNumberingAfterBreak="0">
    <w:nsid w:val="2EC91DD4"/>
    <w:multiLevelType w:val="hybridMultilevel"/>
    <w:tmpl w:val="CEA8A94C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106"/>
    <w:multiLevelType w:val="hybridMultilevel"/>
    <w:tmpl w:val="DD20AB52"/>
    <w:lvl w:ilvl="0" w:tplc="85964F6C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36"/>
        <w:szCs w:val="3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DC5EF7"/>
    <w:multiLevelType w:val="hybridMultilevel"/>
    <w:tmpl w:val="351E1742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8F1208"/>
    <w:multiLevelType w:val="hybridMultilevel"/>
    <w:tmpl w:val="D92295B0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1628978">
    <w:abstractNumId w:val="2"/>
  </w:num>
  <w:num w:numId="2" w16cid:durableId="20279389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418638">
    <w:abstractNumId w:val="4"/>
  </w:num>
  <w:num w:numId="4" w16cid:durableId="882329356">
    <w:abstractNumId w:val="6"/>
  </w:num>
  <w:num w:numId="5" w16cid:durableId="1485731548">
    <w:abstractNumId w:val="3"/>
  </w:num>
  <w:num w:numId="6" w16cid:durableId="1528903535">
    <w:abstractNumId w:val="5"/>
  </w:num>
  <w:num w:numId="7" w16cid:durableId="1542670928">
    <w:abstractNumId w:val="1"/>
  </w:num>
  <w:num w:numId="8" w16cid:durableId="197953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F1"/>
    <w:rsid w:val="00044C42"/>
    <w:rsid w:val="00074AA5"/>
    <w:rsid w:val="000902B5"/>
    <w:rsid w:val="000E26E4"/>
    <w:rsid w:val="000F3B65"/>
    <w:rsid w:val="00192588"/>
    <w:rsid w:val="001A44BC"/>
    <w:rsid w:val="001C24B7"/>
    <w:rsid w:val="001C602D"/>
    <w:rsid w:val="00295E30"/>
    <w:rsid w:val="002A1ED9"/>
    <w:rsid w:val="002F635A"/>
    <w:rsid w:val="003050B3"/>
    <w:rsid w:val="00314296"/>
    <w:rsid w:val="00362B45"/>
    <w:rsid w:val="0039611B"/>
    <w:rsid w:val="003D6342"/>
    <w:rsid w:val="003D7B91"/>
    <w:rsid w:val="00435685"/>
    <w:rsid w:val="004959DA"/>
    <w:rsid w:val="004E76FF"/>
    <w:rsid w:val="004F412E"/>
    <w:rsid w:val="0054787A"/>
    <w:rsid w:val="005F4169"/>
    <w:rsid w:val="006101A1"/>
    <w:rsid w:val="00637234"/>
    <w:rsid w:val="006A0478"/>
    <w:rsid w:val="006E6C6D"/>
    <w:rsid w:val="006F58F1"/>
    <w:rsid w:val="00726DD7"/>
    <w:rsid w:val="0075428B"/>
    <w:rsid w:val="007611AA"/>
    <w:rsid w:val="007E0F49"/>
    <w:rsid w:val="007E4F5B"/>
    <w:rsid w:val="008B1A13"/>
    <w:rsid w:val="008D122D"/>
    <w:rsid w:val="0091285C"/>
    <w:rsid w:val="009166CF"/>
    <w:rsid w:val="0092331C"/>
    <w:rsid w:val="009625BB"/>
    <w:rsid w:val="009B482A"/>
    <w:rsid w:val="009B4D57"/>
    <w:rsid w:val="009E094F"/>
    <w:rsid w:val="009F349F"/>
    <w:rsid w:val="00A07D11"/>
    <w:rsid w:val="00A3583C"/>
    <w:rsid w:val="00A65F85"/>
    <w:rsid w:val="00A73AAE"/>
    <w:rsid w:val="00A81E23"/>
    <w:rsid w:val="00A87457"/>
    <w:rsid w:val="00A927AF"/>
    <w:rsid w:val="00AA25AB"/>
    <w:rsid w:val="00AB2848"/>
    <w:rsid w:val="00B368D0"/>
    <w:rsid w:val="00B379F1"/>
    <w:rsid w:val="00B74459"/>
    <w:rsid w:val="00BC2909"/>
    <w:rsid w:val="00BD058B"/>
    <w:rsid w:val="00BD11B0"/>
    <w:rsid w:val="00BF4486"/>
    <w:rsid w:val="00BF7C2D"/>
    <w:rsid w:val="00C136C3"/>
    <w:rsid w:val="00C24994"/>
    <w:rsid w:val="00C640E5"/>
    <w:rsid w:val="00C8337D"/>
    <w:rsid w:val="00CE7B76"/>
    <w:rsid w:val="00D526A8"/>
    <w:rsid w:val="00D94BCF"/>
    <w:rsid w:val="00DC2390"/>
    <w:rsid w:val="00E13F69"/>
    <w:rsid w:val="00E3611B"/>
    <w:rsid w:val="00E81798"/>
    <w:rsid w:val="00E90C07"/>
    <w:rsid w:val="00F015CE"/>
    <w:rsid w:val="00F501E9"/>
    <w:rsid w:val="00F761E0"/>
    <w:rsid w:val="00F94BF9"/>
    <w:rsid w:val="00FD2E45"/>
    <w:rsid w:val="00FD2F4E"/>
    <w:rsid w:val="00FE39FF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BBDC6"/>
  <w15:docId w15:val="{CA7EF78E-CD82-45F3-A265-7E4DD288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11B"/>
    <w:rPr>
      <w:sz w:val="22"/>
    </w:rPr>
  </w:style>
  <w:style w:type="paragraph" w:styleId="Titolo1">
    <w:name w:val="heading 1"/>
    <w:basedOn w:val="Normale"/>
    <w:next w:val="Normale"/>
    <w:qFormat/>
    <w:rsid w:val="0039611B"/>
    <w:pPr>
      <w:keepNext/>
      <w:jc w:val="center"/>
      <w:outlineLvl w:val="0"/>
    </w:pPr>
    <w:rPr>
      <w:rFonts w:ascii="Arial" w:hAnsi="Arial" w:cs="Arial"/>
      <w:b/>
      <w:sz w:val="32"/>
    </w:rPr>
  </w:style>
  <w:style w:type="paragraph" w:styleId="Titolo2">
    <w:name w:val="heading 2"/>
    <w:basedOn w:val="Normale"/>
    <w:next w:val="Normale"/>
    <w:qFormat/>
    <w:rsid w:val="0039611B"/>
    <w:pPr>
      <w:keepNext/>
      <w:jc w:val="both"/>
      <w:outlineLvl w:val="1"/>
    </w:pPr>
    <w:rPr>
      <w:sz w:val="24"/>
    </w:rPr>
  </w:style>
  <w:style w:type="paragraph" w:styleId="Titolo6">
    <w:name w:val="heading 6"/>
    <w:basedOn w:val="Normale"/>
    <w:next w:val="Normale"/>
    <w:qFormat/>
    <w:rsid w:val="0039611B"/>
    <w:pPr>
      <w:keepNext/>
      <w:jc w:val="center"/>
      <w:outlineLvl w:val="5"/>
    </w:pPr>
    <w:rPr>
      <w:b/>
    </w:rPr>
  </w:style>
  <w:style w:type="paragraph" w:styleId="Titolo7">
    <w:name w:val="heading 7"/>
    <w:basedOn w:val="Normale"/>
    <w:next w:val="Normale"/>
    <w:link w:val="Titolo7Carattere"/>
    <w:qFormat/>
    <w:rsid w:val="0039611B"/>
    <w:pPr>
      <w:keepNext/>
      <w:outlineLvl w:val="6"/>
    </w:pPr>
    <w:rPr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39611B"/>
    <w:pPr>
      <w:spacing w:line="360" w:lineRule="exact"/>
      <w:ind w:left="360"/>
      <w:jc w:val="both"/>
    </w:pPr>
    <w:rPr>
      <w:rFonts w:ascii="Arial" w:hAnsi="Arial"/>
      <w:smallCaps/>
      <w:sz w:val="24"/>
    </w:rPr>
  </w:style>
  <w:style w:type="paragraph" w:styleId="Titolo">
    <w:name w:val="Title"/>
    <w:basedOn w:val="Normale"/>
    <w:link w:val="TitoloCarattere"/>
    <w:qFormat/>
    <w:rsid w:val="006A0478"/>
    <w:pPr>
      <w:numPr>
        <w:ilvl w:val="12"/>
      </w:numPr>
      <w:jc w:val="center"/>
    </w:pPr>
    <w:rPr>
      <w:b/>
      <w:sz w:val="28"/>
      <w:u w:val="single"/>
    </w:rPr>
  </w:style>
  <w:style w:type="character" w:customStyle="1" w:styleId="TitoloCarattere">
    <w:name w:val="Titolo Carattere"/>
    <w:basedOn w:val="Carpredefinitoparagrafo"/>
    <w:link w:val="Titolo"/>
    <w:rsid w:val="006A0478"/>
    <w:rPr>
      <w:b/>
      <w:sz w:val="28"/>
      <w:u w:val="single"/>
    </w:rPr>
  </w:style>
  <w:style w:type="character" w:customStyle="1" w:styleId="Titolo7Carattere">
    <w:name w:val="Titolo 7 Carattere"/>
    <w:basedOn w:val="Carpredefinitoparagrafo"/>
    <w:link w:val="Titolo7"/>
    <w:rsid w:val="00AA25AB"/>
    <w:rPr>
      <w:b/>
      <w:sz w:val="22"/>
      <w:u w:val="singl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A25AB"/>
    <w:rPr>
      <w:rFonts w:ascii="Arial" w:hAnsi="Arial"/>
      <w:smallCaps/>
      <w:sz w:val="24"/>
    </w:rPr>
  </w:style>
  <w:style w:type="paragraph" w:styleId="Intestazione">
    <w:name w:val="header"/>
    <w:basedOn w:val="Normale"/>
    <w:link w:val="IntestazioneCarattere"/>
    <w:uiPriority w:val="99"/>
    <w:rsid w:val="001C60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02D"/>
    <w:rPr>
      <w:sz w:val="22"/>
    </w:rPr>
  </w:style>
  <w:style w:type="paragraph" w:styleId="Pidipagina">
    <w:name w:val="footer"/>
    <w:basedOn w:val="Normale"/>
    <w:link w:val="PidipaginaCarattere"/>
    <w:rsid w:val="001C60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602D"/>
    <w:rPr>
      <w:sz w:val="22"/>
    </w:rPr>
  </w:style>
  <w:style w:type="paragraph" w:styleId="Sottotitolo">
    <w:name w:val="Subtitle"/>
    <w:basedOn w:val="Normale"/>
    <w:link w:val="SottotitoloCarattere"/>
    <w:qFormat/>
    <w:rsid w:val="001C602D"/>
    <w:pPr>
      <w:jc w:val="center"/>
    </w:pPr>
    <w:rPr>
      <w:w w:val="80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rsid w:val="001C602D"/>
    <w:rPr>
      <w:w w:val="80"/>
      <w:sz w:val="28"/>
      <w:szCs w:val="28"/>
    </w:rPr>
  </w:style>
  <w:style w:type="paragraph" w:customStyle="1" w:styleId="Corpodeltesto21">
    <w:name w:val="Corpo del testo 21"/>
    <w:basedOn w:val="Normale"/>
    <w:rsid w:val="00F501E9"/>
    <w:pPr>
      <w:tabs>
        <w:tab w:val="left" w:pos="851"/>
      </w:tabs>
      <w:jc w:val="both"/>
    </w:pPr>
    <w:rPr>
      <w:sz w:val="24"/>
    </w:rPr>
  </w:style>
  <w:style w:type="paragraph" w:styleId="Corpotesto">
    <w:name w:val="Body Text"/>
    <w:basedOn w:val="Normale"/>
    <w:link w:val="CorpotestoCarattere"/>
    <w:uiPriority w:val="99"/>
    <w:unhideWhenUsed/>
    <w:rsid w:val="000E26E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0E26E4"/>
    <w:rPr>
      <w:sz w:val="22"/>
    </w:rPr>
  </w:style>
  <w:style w:type="table" w:styleId="Grigliatabella">
    <w:name w:val="Table Grid"/>
    <w:basedOn w:val="Tabellanormale"/>
    <w:uiPriority w:val="59"/>
    <w:rsid w:val="000E26E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E26E4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A1ED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A1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F5FC-398C-4D85-A09A-9B046E11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668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xp</dc:creator>
  <cp:lastModifiedBy>pcornelj</cp:lastModifiedBy>
  <cp:revision>3</cp:revision>
  <dcterms:created xsi:type="dcterms:W3CDTF">2023-10-02T13:48:00Z</dcterms:created>
  <dcterms:modified xsi:type="dcterms:W3CDTF">2023-10-02T13:50:00Z</dcterms:modified>
</cp:coreProperties>
</file>